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0A" w:rsidRDefault="00D43F0A">
      <w:pPr>
        <w:keepNext/>
        <w:spacing w:after="0" w:line="240" w:lineRule="auto"/>
        <w:ind w:left="4536"/>
        <w:jc w:val="center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УТВЕРЖДЕНО</w:t>
      </w:r>
    </w:p>
    <w:p w:rsidR="00D43F0A" w:rsidRDefault="00D43F0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Министр труда и социального</w:t>
      </w:r>
    </w:p>
    <w:p w:rsidR="00D43F0A" w:rsidRDefault="00D43F0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развития Ростовской области</w:t>
      </w:r>
    </w:p>
    <w:p w:rsidR="00D43F0A" w:rsidRDefault="00D43F0A">
      <w:pPr>
        <w:pStyle w:val="NoSpacing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_____________ Е.В. Елисеева</w:t>
      </w:r>
    </w:p>
    <w:p w:rsidR="00D43F0A" w:rsidRDefault="00D43F0A">
      <w:pPr>
        <w:ind w:left="3969"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pStyle w:val="NoSpacing"/>
        <w:spacing w:line="276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Отчет руководителя</w:t>
      </w:r>
    </w:p>
    <w:p w:rsidR="00D43F0A" w:rsidRDefault="00D43F0A">
      <w:pPr>
        <w:pStyle w:val="Body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государственного бюджетного учреждения социального обслуживания населения Ростовской области «Социально-</w:t>
      </w:r>
      <w:r>
        <w:rPr>
          <w:rFonts w:ascii="Times New Roman" w:hAnsi="Times New Roman"/>
          <w:bCs/>
          <w:sz w:val="24"/>
          <w:szCs w:val="24"/>
        </w:rPr>
        <w:t>реабилитационный центр для несовершеннолетних Пролетарского района»</w:t>
      </w:r>
    </w:p>
    <w:p w:rsidR="00D43F0A" w:rsidRDefault="00D43F0A">
      <w:pPr>
        <w:pStyle w:val="BodyText2"/>
        <w:rPr>
          <w:rFonts w:ascii="Times New Roman" w:hAnsi="Times New Roman"/>
          <w:sz w:val="24"/>
          <w:szCs w:val="24"/>
        </w:rPr>
      </w:pPr>
    </w:p>
    <w:p w:rsidR="00D43F0A" w:rsidRDefault="00D43F0A">
      <w:pPr>
        <w:jc w:val="center"/>
      </w:pPr>
      <w:r>
        <w:rPr>
          <w:rFonts w:ascii="Times New Roman" w:hAnsi="Times New Roman"/>
          <w:sz w:val="24"/>
          <w:szCs w:val="24"/>
        </w:rPr>
        <w:t>за период с 01.01.2022 по 31.12.2022</w:t>
      </w:r>
    </w:p>
    <w:p w:rsidR="00D43F0A" w:rsidRDefault="00D43F0A">
      <w:pPr>
        <w:pStyle w:val="NoSpacin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Руководитель учреждения - Сиротенко Ольга Васильевна</w:t>
      </w:r>
    </w:p>
    <w:p w:rsidR="00D43F0A" w:rsidRDefault="00D43F0A">
      <w:pPr>
        <w:pStyle w:val="BodyText2"/>
        <w:rPr>
          <w:rFonts w:ascii="Times New Roman" w:hAnsi="Times New Roman"/>
          <w:sz w:val="24"/>
          <w:szCs w:val="24"/>
        </w:rPr>
      </w:pPr>
    </w:p>
    <w:p w:rsidR="00D43F0A" w:rsidRDefault="00D43F0A">
      <w:pPr>
        <w:pStyle w:val="BodyText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Раздел 1. Общие сведения</w:t>
      </w:r>
    </w:p>
    <w:p w:rsidR="00D43F0A" w:rsidRDefault="00D43F0A">
      <w:pPr>
        <w:pStyle w:val="BodyText2"/>
        <w:rPr>
          <w:b/>
          <w:sz w:val="24"/>
          <w:szCs w:val="24"/>
        </w:rPr>
      </w:pPr>
    </w:p>
    <w:tbl>
      <w:tblPr>
        <w:tblW w:w="101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638"/>
        <w:gridCol w:w="1134"/>
        <w:gridCol w:w="4416"/>
      </w:tblGrid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Наименование  показателей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Код</w:t>
            </w:r>
          </w:p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строки</w:t>
            </w: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Значение</w:t>
            </w:r>
          </w:p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показателя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3F0A">
        <w:trPr>
          <w:cantSplit/>
        </w:trPr>
        <w:tc>
          <w:tcPr>
            <w:tcW w:w="10188" w:type="dxa"/>
            <w:gridSpan w:val="3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Об учреждении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 xml:space="preserve">Полное наименование учреждения </w:t>
            </w:r>
          </w:p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01</w:t>
            </w:r>
          </w:p>
        </w:tc>
        <w:tc>
          <w:tcPr>
            <w:tcW w:w="4416" w:type="dxa"/>
          </w:tcPr>
          <w:p w:rsidR="00D43F0A" w:rsidRDefault="00D43F0A">
            <w:pPr>
              <w:spacing w:after="0" w:line="240" w:lineRule="auto"/>
              <w:ind w:right="252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Государственное бюджетное учреждение социального обслу-живания населения Ростовской области «Социально-реабили-тационный центр для несовер-шеннолетних Пролетарского  района»</w:t>
            </w:r>
          </w:p>
        </w:tc>
      </w:tr>
      <w:tr w:rsidR="00D43F0A">
        <w:tc>
          <w:tcPr>
            <w:tcW w:w="4638" w:type="dxa"/>
          </w:tcPr>
          <w:p w:rsidR="00D43F0A" w:rsidRDefault="00D43F0A">
            <w:pPr>
              <w:pStyle w:val="NoSpacing"/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Свидетельство о внесении в реестр областного имущества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02</w:t>
            </w: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>
        <w:tc>
          <w:tcPr>
            <w:tcW w:w="4638" w:type="dxa"/>
          </w:tcPr>
          <w:p w:rsidR="00D43F0A" w:rsidRDefault="00D43F0A">
            <w:pPr>
              <w:pStyle w:val="NoSpacing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реестровый номер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0430127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Дата присвоения реестрового номера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03</w:t>
            </w: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26.10.2007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04</w:t>
            </w:r>
          </w:p>
        </w:tc>
        <w:tc>
          <w:tcPr>
            <w:tcW w:w="4416" w:type="dxa"/>
          </w:tcPr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D43F0A" w:rsidRDefault="00D43F0A">
            <w:pPr>
              <w:pStyle w:val="NoSpacing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05</w:t>
            </w:r>
          </w:p>
        </w:tc>
        <w:tc>
          <w:tcPr>
            <w:tcW w:w="4416" w:type="dxa"/>
          </w:tcPr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347540, Ростовская область,</w:t>
            </w:r>
          </w:p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г. Пролетарск,</w:t>
            </w:r>
          </w:p>
          <w:p w:rsidR="00D43F0A" w:rsidRDefault="00D43F0A">
            <w:pPr>
              <w:pStyle w:val="NoSpacing"/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пр. 50 лет Октября, 31а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Отрасль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06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Социальная защита населения</w:t>
            </w:r>
          </w:p>
        </w:tc>
      </w:tr>
      <w:tr w:rsidR="00D43F0A">
        <w:trPr>
          <w:trHeight w:val="785"/>
        </w:trPr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Основной вид деятельности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07</w:t>
            </w:r>
          </w:p>
        </w:tc>
        <w:tc>
          <w:tcPr>
            <w:tcW w:w="4416" w:type="dxa"/>
          </w:tcPr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Деятельность по уходу с обеспечением проживания прочая; предоставление прочих социальных услуг без обеспечения проживания, не включенных в другие группировки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Телефон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08</w:t>
            </w:r>
          </w:p>
        </w:tc>
        <w:tc>
          <w:tcPr>
            <w:tcW w:w="4416" w:type="dxa"/>
          </w:tcPr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9-90-27, 9-94-42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Факс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09</w:t>
            </w:r>
          </w:p>
        </w:tc>
        <w:tc>
          <w:tcPr>
            <w:tcW w:w="4416" w:type="dxa"/>
          </w:tcPr>
          <w:p w:rsidR="00D43F0A" w:rsidRDefault="00D43F0A">
            <w:pPr>
              <w:pStyle w:val="NoSpacing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(86374) 9-90-27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soc_reb</w:t>
            </w:r>
            <w:r w:rsidRPr="00395F2C">
              <w:rPr>
                <w:rFonts w:ascii="Times New Roman" w:hAnsi="Times New Roman"/>
                <w:sz w:val="24"/>
                <w:szCs w:val="24"/>
              </w:rPr>
              <w:t>_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2@mail.ru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Адрес официального Интернет-сайта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4416" w:type="dxa"/>
            <w:vAlign w:val="center"/>
          </w:tcPr>
          <w:p w:rsidR="00D43F0A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color w:val="FF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http</w:t>
            </w:r>
            <w:r w:rsidRPr="00395F2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://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srcprol</w:t>
            </w:r>
            <w:r w:rsidRPr="00395F2C"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eastAsia="en-US"/>
              </w:rPr>
              <w:t>.</w:t>
            </w:r>
            <w:r>
              <w:rPr>
                <w:rFonts w:ascii="Times New Roman" w:hAnsi="Times New Roman"/>
                <w:color w:val="000000"/>
                <w:sz w:val="24"/>
                <w:szCs w:val="24"/>
                <w:u w:val="single"/>
                <w:lang w:val="en-US" w:eastAsia="en-US"/>
              </w:rPr>
              <w:t>ru</w:t>
            </w:r>
            <w:r w:rsidRPr="00395F2C">
              <w:rPr>
                <w:rFonts w:ascii="Times New Roman" w:hAnsi="Times New Roman"/>
                <w:color w:val="000000"/>
                <w:sz w:val="24"/>
                <w:szCs w:val="24"/>
                <w:lang w:eastAsia="en-US"/>
              </w:rPr>
              <w:t>/</w:t>
            </w:r>
          </w:p>
        </w:tc>
      </w:tr>
      <w:tr w:rsidR="00D43F0A">
        <w:trPr>
          <w:cantSplit/>
        </w:trPr>
        <w:tc>
          <w:tcPr>
            <w:tcW w:w="10188" w:type="dxa"/>
            <w:gridSpan w:val="3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 руководителе учреждения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Ф.И.О. руководителя учреждения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Сиротенко Ольга Васильевна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Сведения о контракте, заключенном с руководителем учреждения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4416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 xml:space="preserve">Приказ 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Дата контракта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 xml:space="preserve">19.11.2020 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Номер контракта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№ 455-Д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Наименование органа, заключившего контракт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4416" w:type="dxa"/>
          </w:tcPr>
          <w:p w:rsidR="00D43F0A" w:rsidRDefault="00D43F0A">
            <w:pPr>
              <w:tabs>
                <w:tab w:val="left" w:pos="22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Министерство труда и социального развития Ростовской области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Срок действия контракта с руководителем учреждения: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6" w:type="dxa"/>
          </w:tcPr>
          <w:p w:rsidR="00D43F0A" w:rsidRDefault="00D43F0A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Пять лет</w:t>
            </w:r>
          </w:p>
        </w:tc>
      </w:tr>
      <w:tr w:rsidR="00D43F0A">
        <w:tc>
          <w:tcPr>
            <w:tcW w:w="4638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 xml:space="preserve">23.11.2020 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4416" w:type="dxa"/>
          </w:tcPr>
          <w:p w:rsidR="00D43F0A" w:rsidRDefault="00D43F0A">
            <w:pPr>
              <w:tabs>
                <w:tab w:val="left" w:pos="346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22.11.2025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Телефон (факс)</w:t>
            </w:r>
          </w:p>
        </w:tc>
        <w:tc>
          <w:tcPr>
            <w:tcW w:w="1134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(886374) 9-90-27</w:t>
            </w:r>
          </w:p>
        </w:tc>
      </w:tr>
      <w:tr w:rsidR="00D43F0A">
        <w:trPr>
          <w:cantSplit/>
        </w:trPr>
        <w:tc>
          <w:tcPr>
            <w:tcW w:w="10188" w:type="dxa"/>
            <w:gridSpan w:val="3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Отчетный период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Начало</w:t>
            </w:r>
          </w:p>
        </w:tc>
        <w:tc>
          <w:tcPr>
            <w:tcW w:w="1134" w:type="dxa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01.01.2022</w:t>
            </w:r>
          </w:p>
        </w:tc>
      </w:tr>
      <w:tr w:rsidR="00D43F0A">
        <w:tc>
          <w:tcPr>
            <w:tcW w:w="4638" w:type="dxa"/>
            <w:vAlign w:val="center"/>
          </w:tcPr>
          <w:p w:rsidR="00D43F0A" w:rsidRPr="00395F2C" w:rsidRDefault="00D43F0A">
            <w:pPr>
              <w:pStyle w:val="BodyText2"/>
              <w:spacing w:line="276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Окончание</w:t>
            </w:r>
          </w:p>
        </w:tc>
        <w:tc>
          <w:tcPr>
            <w:tcW w:w="1134" w:type="dxa"/>
          </w:tcPr>
          <w:p w:rsidR="00D43F0A" w:rsidRPr="00395F2C" w:rsidRDefault="00D43F0A">
            <w:pPr>
              <w:pStyle w:val="BodyText2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395F2C"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4416" w:type="dxa"/>
          </w:tcPr>
          <w:p w:rsidR="00D43F0A" w:rsidRPr="00395F2C" w:rsidRDefault="00D43F0A">
            <w:pPr>
              <w:pStyle w:val="BodyText2"/>
              <w:spacing w:line="276" w:lineRule="auto"/>
              <w:jc w:val="left"/>
            </w:pPr>
            <w:r w:rsidRPr="00395F2C">
              <w:rPr>
                <w:rFonts w:ascii="Times New Roman" w:hAnsi="Times New Roman"/>
                <w:sz w:val="24"/>
                <w:szCs w:val="24"/>
              </w:rPr>
              <w:t>31.12.2022</w:t>
            </w:r>
          </w:p>
        </w:tc>
      </w:tr>
    </w:tbl>
    <w:p w:rsidR="00D43F0A" w:rsidRDefault="00D43F0A">
      <w:pPr>
        <w:sectPr w:rsidR="00D43F0A">
          <w:pgSz w:w="11906" w:h="16838"/>
          <w:pgMar w:top="709" w:right="851" w:bottom="1134" w:left="1276" w:header="0" w:footer="0" w:gutter="0"/>
          <w:cols w:space="720"/>
          <w:formProt w:val="0"/>
          <w:docGrid w:linePitch="360" w:charSpace="24576"/>
        </w:sectPr>
      </w:pPr>
    </w:p>
    <w:p w:rsidR="00D43F0A" w:rsidRDefault="00D43F0A" w:rsidP="001975B0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Раздел 2</w:t>
      </w:r>
      <w:r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Мероприятия по развитию учреждения</w:t>
      </w:r>
    </w:p>
    <w:p w:rsidR="00D43F0A" w:rsidRDefault="00D43F0A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ind w:right="50"/>
        <w:contextualSpacing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D43F0A">
        <w:trPr>
          <w:trHeight w:val="587"/>
        </w:trPr>
        <w:tc>
          <w:tcPr>
            <w:tcW w:w="568" w:type="dxa"/>
            <w:vMerge w:val="restart"/>
            <w:vAlign w:val="center"/>
          </w:tcPr>
          <w:p w:rsidR="00D43F0A" w:rsidRDefault="00D43F0A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D43F0A" w:rsidRDefault="00D43F0A">
            <w:pPr>
              <w:spacing w:after="0" w:line="240" w:lineRule="auto"/>
              <w:ind w:left="-142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111" w:type="dxa"/>
            <w:vMerge w:val="restart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551" w:type="dxa"/>
            <w:vMerge w:val="restart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7653" w:type="dxa"/>
            <w:gridSpan w:val="4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Сумма фактически освоенных средств</w:t>
            </w:r>
          </w:p>
        </w:tc>
      </w:tr>
      <w:tr w:rsidR="00D43F0A">
        <w:trPr>
          <w:trHeight w:val="329"/>
        </w:trPr>
        <w:tc>
          <w:tcPr>
            <w:tcW w:w="568" w:type="dxa"/>
            <w:vMerge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1" w:type="dxa"/>
            <w:vMerge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3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841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  <w:tc>
          <w:tcPr>
            <w:tcW w:w="1985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квартал</w:t>
            </w:r>
          </w:p>
        </w:tc>
      </w:tr>
    </w:tbl>
    <w:p w:rsidR="00D43F0A" w:rsidRDefault="00D43F0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9"/>
        <w:gridCol w:w="4111"/>
        <w:gridCol w:w="2551"/>
        <w:gridCol w:w="1984"/>
        <w:gridCol w:w="1843"/>
        <w:gridCol w:w="1841"/>
        <w:gridCol w:w="1985"/>
      </w:tblGrid>
      <w:tr w:rsidR="00D43F0A">
        <w:trPr>
          <w:trHeight w:val="257"/>
        </w:trPr>
        <w:tc>
          <w:tcPr>
            <w:tcW w:w="568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4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843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41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D43F0A">
        <w:trPr>
          <w:trHeight w:val="363"/>
        </w:trPr>
        <w:tc>
          <w:tcPr>
            <w:tcW w:w="14883" w:type="dxa"/>
            <w:gridSpan w:val="7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 Укрепление материально-технической базы</w:t>
            </w:r>
          </w:p>
        </w:tc>
      </w:tr>
      <w:tr w:rsidR="00D43F0A">
        <w:trPr>
          <w:trHeight w:val="198"/>
        </w:trPr>
        <w:tc>
          <w:tcPr>
            <w:tcW w:w="568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55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128,2</w:t>
            </w:r>
          </w:p>
        </w:tc>
        <w:tc>
          <w:tcPr>
            <w:tcW w:w="1843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578,4</w:t>
            </w:r>
          </w:p>
        </w:tc>
        <w:tc>
          <w:tcPr>
            <w:tcW w:w="1841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8,7</w:t>
            </w:r>
          </w:p>
        </w:tc>
        <w:tc>
          <w:tcPr>
            <w:tcW w:w="1985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223,3</w:t>
            </w:r>
          </w:p>
        </w:tc>
      </w:tr>
      <w:tr w:rsidR="00D43F0A">
        <w:trPr>
          <w:trHeight w:val="233"/>
        </w:trPr>
        <w:tc>
          <w:tcPr>
            <w:tcW w:w="568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11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Текущий ремонт </w:t>
            </w:r>
          </w:p>
        </w:tc>
        <w:tc>
          <w:tcPr>
            <w:tcW w:w="255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984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199,4</w:t>
            </w:r>
          </w:p>
        </w:tc>
      </w:tr>
      <w:tr w:rsidR="00D43F0A">
        <w:trPr>
          <w:trHeight w:val="405"/>
        </w:trPr>
        <w:tc>
          <w:tcPr>
            <w:tcW w:w="14883" w:type="dxa"/>
            <w:gridSpan w:val="7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 Повышение квалификации кадров</w:t>
            </w:r>
          </w:p>
        </w:tc>
      </w:tr>
      <w:tr w:rsidR="00D43F0A">
        <w:trPr>
          <w:trHeight w:val="247"/>
        </w:trPr>
        <w:tc>
          <w:tcPr>
            <w:tcW w:w="568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квалификации</w:t>
            </w:r>
          </w:p>
        </w:tc>
        <w:tc>
          <w:tcPr>
            <w:tcW w:w="255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984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0,3</w:t>
            </w:r>
          </w:p>
        </w:tc>
        <w:tc>
          <w:tcPr>
            <w:tcW w:w="1843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9168D">
              <w:rPr>
                <w:rFonts w:ascii="Times New Roman" w:hAnsi="Times New Roman"/>
                <w:sz w:val="24"/>
                <w:szCs w:val="24"/>
              </w:rPr>
              <w:t>4,0</w:t>
            </w:r>
          </w:p>
        </w:tc>
        <w:tc>
          <w:tcPr>
            <w:tcW w:w="1985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rPr>
          <w:trHeight w:val="404"/>
        </w:trPr>
        <w:tc>
          <w:tcPr>
            <w:tcW w:w="14883" w:type="dxa"/>
            <w:gridSpan w:val="7"/>
            <w:vAlign w:val="center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2.3. Развитие структуры учреждения</w:t>
            </w:r>
          </w:p>
        </w:tc>
      </w:tr>
      <w:tr w:rsidR="00D43F0A">
        <w:trPr>
          <w:trHeight w:val="201"/>
        </w:trPr>
        <w:tc>
          <w:tcPr>
            <w:tcW w:w="568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111" w:type="dxa"/>
          </w:tcPr>
          <w:p w:rsidR="00D43F0A" w:rsidRDefault="00D43F0A">
            <w:pPr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51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3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841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985" w:type="dxa"/>
          </w:tcPr>
          <w:p w:rsidR="00D43F0A" w:rsidRDefault="00D43F0A">
            <w:pPr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3F0A" w:rsidRDefault="00D43F0A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ind w:right="1"/>
        <w:contextualSpacing/>
        <w:jc w:val="center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Раздел 3. Своевременное освоение средств, выделенных на финансовое обеспечение </w:t>
      </w:r>
    </w:p>
    <w:p w:rsidR="00D43F0A" w:rsidRDefault="00D43F0A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7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(тыс. рублей)</w:t>
      </w: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55"/>
        <w:gridCol w:w="2430"/>
        <w:gridCol w:w="2167"/>
      </w:tblGrid>
      <w:tr w:rsidR="00D43F0A">
        <w:trPr>
          <w:trHeight w:val="640"/>
          <w:tblHeader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9654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243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Предусмотрено на год</w:t>
            </w:r>
          </w:p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67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Расходы за отчетный период, (кассовый расход)</w:t>
            </w:r>
          </w:p>
        </w:tc>
      </w:tr>
    </w:tbl>
    <w:p w:rsidR="00D43F0A" w:rsidRDefault="00D43F0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709"/>
        <w:gridCol w:w="9640"/>
        <w:gridCol w:w="2410"/>
        <w:gridCol w:w="2202"/>
      </w:tblGrid>
      <w:tr w:rsidR="00D43F0A">
        <w:trPr>
          <w:trHeight w:val="287"/>
          <w:tblHeader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963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D43F0A">
        <w:trPr>
          <w:trHeight w:val="590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финансового обеспечения выполнения государственного задания на оказание государственных услуг на год, всего в том числе: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23971,9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23950,7</w:t>
            </w:r>
          </w:p>
        </w:tc>
      </w:tr>
      <w:tr w:rsidR="00D43F0A">
        <w:trPr>
          <w:trHeight w:val="813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субсидии на финансовое обеспечение выполнения государственного задания по подпрограмме «Модернизация и развитие социального обслуживание населения, сохранение кадрового потенциала» государственной программы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23971,9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23950,7</w:t>
            </w:r>
          </w:p>
        </w:tc>
      </w:tr>
      <w:tr w:rsidR="00D43F0A">
        <w:trPr>
          <w:trHeight w:val="631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rPr>
          <w:trHeight w:val="898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средств, планируемый к поступлению от получателей социальных услуг за плату, не участвующий в расчете финансового обеспечения выполнения государственного задания.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rPr>
          <w:trHeight w:val="288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Объем субсидий на иные цели всего, в том числе: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1357,3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1346,4</w:t>
            </w:r>
          </w:p>
        </w:tc>
      </w:tr>
      <w:tr w:rsidR="00D43F0A">
        <w:trPr>
          <w:trHeight w:val="1261"/>
        </w:trPr>
        <w:tc>
          <w:tcPr>
            <w:tcW w:w="70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мягкого инвентаря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362,2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362,1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для осуществления противопожарных мероприятий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2,3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осуществления противопожарных мероприятий в рамках подпрограммы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29,6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 выполнение мероприятий по энергосбережению и повышению энергетической эффективности в рамках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промышленности и энергетики».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2,2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в рамках подпрограммы «Энергосбережение и повышение энергетической эффективности в государственных и муниципальных учреждениях» государственной программы Ростовской области «Энергоэффективность и развитие промышленности и энергетики».</w:t>
            </w:r>
          </w:p>
        </w:tc>
        <w:tc>
          <w:tcPr>
            <w:tcW w:w="2410" w:type="dxa"/>
            <w:vAlign w:val="center"/>
          </w:tcPr>
          <w:p w:rsidR="00D43F0A" w:rsidRPr="000C008B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19,1</w:t>
            </w:r>
          </w:p>
        </w:tc>
        <w:tc>
          <w:tcPr>
            <w:tcW w:w="2202" w:type="dxa"/>
            <w:vAlign w:val="center"/>
          </w:tcPr>
          <w:p w:rsidR="00D43F0A" w:rsidRPr="006178B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18,9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приобретение основных средств в рамках подпрограммы: «Модернизация и развитие социального обслуживания населения, сохранение кадрового потенциала» государственной программы Ростовской области «Социальная поддержка граждан».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919,2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917,4</w:t>
            </w:r>
          </w:p>
        </w:tc>
      </w:tr>
      <w:tr w:rsidR="00D43F0A">
        <w:trPr>
          <w:trHeight w:val="1112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Субсидии бюджетным учреждениям на мероприятия интеграции систем видеонаблюдения утвержденной в аппаратно- программный комплекс « Безопасный город на территории Ростовской области «Защита населения и территории чрезвычайных ситуаций, обеспечение пожарной безопасности и безопасности людей на водных объектах».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22,7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13,9</w:t>
            </w:r>
          </w:p>
        </w:tc>
      </w:tr>
      <w:tr w:rsidR="00D43F0A">
        <w:trPr>
          <w:trHeight w:val="509"/>
        </w:trPr>
        <w:tc>
          <w:tcPr>
            <w:tcW w:w="709" w:type="dxa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639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410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23216,2</w:t>
            </w:r>
          </w:p>
        </w:tc>
        <w:tc>
          <w:tcPr>
            <w:tcW w:w="2202" w:type="dxa"/>
            <w:vAlign w:val="center"/>
          </w:tcPr>
          <w:p w:rsidR="00D43F0A" w:rsidRDefault="00D43F0A">
            <w:pPr>
              <w:spacing w:after="0" w:line="240" w:lineRule="auto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16681,3</w:t>
            </w:r>
          </w:p>
        </w:tc>
      </w:tr>
    </w:tbl>
    <w:p w:rsidR="00D43F0A" w:rsidRDefault="00D43F0A" w:rsidP="001975B0">
      <w:pPr>
        <w:shd w:val="clear" w:color="auto" w:fill="FFFFFF"/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shd w:val="clear" w:color="auto" w:fill="FFFFFF"/>
        <w:spacing w:after="0" w:line="240" w:lineRule="auto"/>
        <w:contextualSpacing/>
        <w:jc w:val="center"/>
      </w:pPr>
      <w:r>
        <w:rPr>
          <w:rFonts w:ascii="Times New Roman" w:hAnsi="Times New Roman"/>
          <w:sz w:val="24"/>
          <w:szCs w:val="24"/>
        </w:rPr>
        <w:t>Раздел 4. Выполнение показателей деятельности учреждения</w:t>
      </w:r>
    </w:p>
    <w:p w:rsidR="00D43F0A" w:rsidRDefault="00D43F0A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  <w:r>
        <w:rPr>
          <w:rFonts w:ascii="Times New Roman" w:hAnsi="Times New Roman"/>
          <w:sz w:val="24"/>
          <w:szCs w:val="24"/>
        </w:rPr>
        <w:t>4.1.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eastAsia="en-US"/>
        </w:rPr>
        <w:t>Показатели эффективности деятельности учреждения</w:t>
      </w:r>
    </w:p>
    <w:p w:rsidR="00D43F0A" w:rsidRDefault="00D43F0A">
      <w:pPr>
        <w:shd w:val="clear" w:color="auto" w:fill="FFFFFF"/>
        <w:spacing w:after="0" w:line="240" w:lineRule="auto"/>
        <w:ind w:right="1"/>
        <w:contextualSpacing/>
        <w:jc w:val="right"/>
        <w:rPr>
          <w:rFonts w:ascii="Times New Roman" w:hAnsi="Times New Roman"/>
          <w:spacing w:val="-12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(баллы)</w:t>
      </w: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D43F0A">
        <w:trPr>
          <w:trHeight w:val="457"/>
        </w:trPr>
        <w:tc>
          <w:tcPr>
            <w:tcW w:w="556" w:type="dxa"/>
            <w:vMerge w:val="restart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10358" w:type="dxa"/>
            <w:vMerge w:val="restart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3969" w:type="dxa"/>
            <w:gridSpan w:val="4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Фактическое значение показателя за отчетный период,</w:t>
            </w:r>
          </w:p>
        </w:tc>
      </w:tr>
      <w:tr w:rsidR="00D43F0A">
        <w:trPr>
          <w:trHeight w:val="423"/>
        </w:trPr>
        <w:tc>
          <w:tcPr>
            <w:tcW w:w="556" w:type="dxa"/>
            <w:vMerge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358" w:type="dxa"/>
            <w:vMerge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</w:tr>
    </w:tbl>
    <w:p w:rsidR="00D43F0A" w:rsidRDefault="00D43F0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88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56"/>
        <w:gridCol w:w="10359"/>
        <w:gridCol w:w="993"/>
        <w:gridCol w:w="992"/>
        <w:gridCol w:w="993"/>
        <w:gridCol w:w="991"/>
      </w:tblGrid>
      <w:tr w:rsidR="00D43F0A">
        <w:trPr>
          <w:trHeight w:val="273"/>
        </w:trPr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358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информационной открытости государственного учреждения (наличие на сайте в сети Интернет необходимой информации)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комплексной безопасности государственного учреждения (отсутствие предписаний контролирующих органов)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Удовлетворенность получателей социальных услуг (отсутствие жалоб получателей социальных услуг и их представителей)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Создание и сохранение благоприятного морально-психологического климата в государственном учреждении (отсутствие жалоб и обращений работников государственных учреждений)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Соблюдение сроков представления соглашений на предоставление субсидий на осуществление государственного задания, плана финансово-хозяйственной деятельности, сведений об операциях с целевыми субсидиями, согласно требованиям минтруда области государственными учреждениями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Достоверное и своевременное представление информации по форме федерального статистического наблюдения № ЗП-соц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Наличие оформленных в установленном порядке документов, подтверждающих регистрацию вещных прав на объекты недвижимости и земельные участки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rPr>
          <w:trHeight w:val="243"/>
        </w:trPr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Отсутствие просроченной кредиторской задолженности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428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Качественное предоставление заявок в ЕАС УОФ АЦК-Финансы для оплаты денежных обязательств государственного учреждения, источником финансирования которых являются субсидии на иные цели. Наличие отказанных заявок от общего числа: до 30 %; от 30,1 % до 50 %; свыше 50,1%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>
        <w:trPr>
          <w:trHeight w:val="263"/>
        </w:trPr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Выполнения планов повышения квалификации, переподготовки кадров учреждения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</w:tr>
      <w:tr w:rsidR="00D43F0A">
        <w:trPr>
          <w:trHeight w:val="239"/>
        </w:trPr>
        <w:tc>
          <w:tcPr>
            <w:tcW w:w="556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10358" w:type="dxa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Текучесть кадров государственного учреждения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1" w:type="dxa"/>
            <w:vAlign w:val="center"/>
          </w:tcPr>
          <w:p w:rsidR="00D43F0A" w:rsidRDefault="00D43F0A">
            <w:pPr>
              <w:pStyle w:val="NoSpacing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</w:tbl>
    <w:p w:rsidR="00D43F0A" w:rsidRDefault="00D43F0A" w:rsidP="001975B0">
      <w:pPr>
        <w:tabs>
          <w:tab w:val="left" w:pos="567"/>
        </w:tabs>
        <w:spacing w:after="0" w:line="240" w:lineRule="auto"/>
        <w:ind w:right="1"/>
        <w:contextualSpacing/>
        <w:rPr>
          <w:rFonts w:ascii="Times New Roman" w:hAnsi="Times New Roman"/>
          <w:sz w:val="24"/>
          <w:szCs w:val="24"/>
        </w:rPr>
      </w:pPr>
    </w:p>
    <w:p w:rsidR="00D43F0A" w:rsidRDefault="00D43F0A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</w:rPr>
      </w:pPr>
    </w:p>
    <w:p w:rsidR="00D43F0A" w:rsidRDefault="00D43F0A">
      <w:pPr>
        <w:tabs>
          <w:tab w:val="left" w:pos="567"/>
        </w:tabs>
        <w:spacing w:after="0" w:line="240" w:lineRule="auto"/>
        <w:ind w:right="1"/>
        <w:contextualSpacing/>
        <w:jc w:val="center"/>
      </w:pPr>
      <w:r>
        <w:rPr>
          <w:rFonts w:ascii="Times New Roman" w:hAnsi="Times New Roman"/>
          <w:sz w:val="24"/>
          <w:szCs w:val="24"/>
        </w:rPr>
        <w:t>4.2.</w:t>
      </w:r>
      <w:r>
        <w:rPr>
          <w:rFonts w:ascii="Times New Roman" w:hAnsi="Times New Roman"/>
          <w:sz w:val="24"/>
          <w:szCs w:val="24"/>
        </w:rPr>
        <w:tab/>
        <w:t>Дополнительные п</w:t>
      </w:r>
      <w:r>
        <w:rPr>
          <w:rFonts w:ascii="Times New Roman" w:hAnsi="Times New Roman"/>
          <w:sz w:val="24"/>
          <w:szCs w:val="24"/>
          <w:lang w:eastAsia="en-US"/>
        </w:rPr>
        <w:t>оказатели деятельности учреждения</w:t>
      </w:r>
    </w:p>
    <w:p w:rsidR="00D43F0A" w:rsidRDefault="00D43F0A">
      <w:pPr>
        <w:tabs>
          <w:tab w:val="left" w:pos="567"/>
        </w:tabs>
        <w:spacing w:after="0" w:line="240" w:lineRule="auto"/>
        <w:ind w:right="1"/>
        <w:contextualSpacing/>
        <w:jc w:val="center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4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2"/>
        <w:gridCol w:w="6942"/>
        <w:gridCol w:w="1184"/>
        <w:gridCol w:w="1359"/>
        <w:gridCol w:w="1298"/>
        <w:gridCol w:w="1311"/>
        <w:gridCol w:w="1074"/>
        <w:gridCol w:w="1210"/>
      </w:tblGrid>
      <w:tr w:rsidR="00D43F0A">
        <w:trPr>
          <w:trHeight w:val="563"/>
          <w:tblHeader/>
        </w:trPr>
        <w:tc>
          <w:tcPr>
            <w:tcW w:w="563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6984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14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122" w:type="dxa"/>
            <w:vAlign w:val="center"/>
          </w:tcPr>
          <w:p w:rsidR="00D43F0A" w:rsidRDefault="00D43F0A">
            <w:pPr>
              <w:tabs>
                <w:tab w:val="left" w:pos="284"/>
                <w:tab w:val="left" w:pos="1026"/>
              </w:tabs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1363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315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076" w:type="dxa"/>
            <w:vAlign w:val="center"/>
          </w:tcPr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IV</w:t>
            </w:r>
          </w:p>
          <w:p w:rsidR="00D43F0A" w:rsidRDefault="00D43F0A">
            <w:pPr>
              <w:spacing w:after="0" w:line="240" w:lineRule="auto"/>
              <w:ind w:left="-108" w:right="-108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квартал</w:t>
            </w:r>
          </w:p>
        </w:tc>
        <w:tc>
          <w:tcPr>
            <w:tcW w:w="1213" w:type="dxa"/>
            <w:vAlign w:val="center"/>
          </w:tcPr>
          <w:p w:rsidR="00D43F0A" w:rsidRDefault="00D43F0A">
            <w:pPr>
              <w:tabs>
                <w:tab w:val="left" w:pos="284"/>
                <w:tab w:val="left" w:pos="851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Итого за год</w:t>
            </w:r>
          </w:p>
        </w:tc>
      </w:tr>
    </w:tbl>
    <w:p w:rsidR="00D43F0A" w:rsidRDefault="00D43F0A">
      <w:pPr>
        <w:spacing w:after="0" w:line="240" w:lineRule="auto"/>
        <w:rPr>
          <w:rFonts w:ascii="Times New Roman" w:hAnsi="Times New Roman"/>
          <w:sz w:val="24"/>
          <w:szCs w:val="24"/>
          <w:lang w:eastAsia="en-US"/>
        </w:rPr>
      </w:pPr>
    </w:p>
    <w:tbl>
      <w:tblPr>
        <w:tblW w:w="1497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29"/>
        <w:gridCol w:w="7011"/>
        <w:gridCol w:w="1096"/>
        <w:gridCol w:w="1397"/>
        <w:gridCol w:w="1302"/>
        <w:gridCol w:w="1340"/>
        <w:gridCol w:w="1057"/>
        <w:gridCol w:w="1238"/>
      </w:tblGrid>
      <w:tr w:rsidR="00D43F0A" w:rsidTr="00B80263">
        <w:trPr>
          <w:trHeight w:val="237"/>
          <w:tblHeader/>
        </w:trPr>
        <w:tc>
          <w:tcPr>
            <w:tcW w:w="529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011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43F0A" w:rsidTr="00B80263">
        <w:trPr>
          <w:trHeight w:val="331"/>
        </w:trPr>
        <w:tc>
          <w:tcPr>
            <w:tcW w:w="529" w:type="dxa"/>
            <w:vMerge w:val="restart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Планируемое количество получателей социальных услуг, получающих социальные услуги: 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человек</w:t>
            </w: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Tr="00B80263">
        <w:trPr>
          <w:trHeight w:val="214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стационарной форме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</w:tr>
      <w:tr w:rsidR="00D43F0A" w:rsidTr="00B80263">
        <w:trPr>
          <w:trHeight w:val="217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полустационарной форме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152</w:t>
            </w:r>
          </w:p>
        </w:tc>
      </w:tr>
      <w:tr w:rsidR="00D43F0A" w:rsidTr="00B80263">
        <w:trPr>
          <w:trHeight w:val="488"/>
        </w:trPr>
        <w:tc>
          <w:tcPr>
            <w:tcW w:w="529" w:type="dxa"/>
            <w:vMerge w:val="restart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Подушевой норматив на одного получателя социальных услуг в год, по формам социального обслуживания: 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Tr="00B80263">
        <w:trPr>
          <w:trHeight w:val="186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форма;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302290,74</w:t>
            </w:r>
          </w:p>
        </w:tc>
      </w:tr>
      <w:tr w:rsidR="00D43F0A" w:rsidTr="00B80263">
        <w:trPr>
          <w:trHeight w:val="189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форма;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24023,82</w:t>
            </w:r>
          </w:p>
        </w:tc>
      </w:tr>
      <w:tr w:rsidR="00D43F0A" w:rsidTr="00B80263">
        <w:tc>
          <w:tcPr>
            <w:tcW w:w="529" w:type="dxa"/>
            <w:vMerge w:val="restart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натуральных норм питания по основным видам продуктов (от норматива), в том числе: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Tr="00B80263"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мясо;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рыба;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молочные продукты;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100,02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99,97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овощи;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94,59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94,29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92,91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93,33</w:t>
            </w:r>
          </w:p>
        </w:tc>
      </w:tr>
      <w:tr w:rsidR="00D43F0A" w:rsidTr="00B80263"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фрукты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rPr>
          <w:trHeight w:val="247"/>
        </w:trPr>
        <w:tc>
          <w:tcPr>
            <w:tcW w:w="529" w:type="dxa"/>
            <w:vMerge w:val="restart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Выполнение норматива на питание на одного человека: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RPr="00383795" w:rsidTr="00B80263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стационарная форма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Tr="00B80263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в возрасте от 3 до 6 лет включительно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113721,68</w:t>
            </w:r>
          </w:p>
        </w:tc>
      </w:tr>
      <w:tr w:rsidR="00D43F0A" w:rsidTr="00B80263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  7 лет  и старше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Pr="00383795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140671,92</w:t>
            </w:r>
          </w:p>
        </w:tc>
      </w:tr>
      <w:tr w:rsidR="00D43F0A" w:rsidTr="00B80263">
        <w:trPr>
          <w:trHeight w:val="247"/>
        </w:trPr>
        <w:tc>
          <w:tcPr>
            <w:tcW w:w="529" w:type="dxa"/>
            <w:vMerge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  <w:shd w:val="clear" w:color="auto" w:fill="FFFFFF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полустационарная форма</w:t>
            </w:r>
          </w:p>
        </w:tc>
        <w:tc>
          <w:tcPr>
            <w:tcW w:w="1096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shd w:val="clear" w:color="auto" w:fill="FFFFFF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D43F0A" w:rsidTr="00B80263">
        <w:trPr>
          <w:trHeight w:val="259"/>
        </w:trPr>
        <w:tc>
          <w:tcPr>
            <w:tcW w:w="529" w:type="dxa"/>
            <w:vMerge w:val="restart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011" w:type="dxa"/>
          </w:tcPr>
          <w:p w:rsidR="00D43F0A" w:rsidRDefault="00D43F0A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Обеспеченность мягким инвентарем (от норматива), в том числе: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процент</w:t>
            </w: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43F0A" w:rsidTr="00B80263">
        <w:trPr>
          <w:trHeight w:val="173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одежда;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rPr>
          <w:trHeight w:val="150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обувь;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rPr>
          <w:trHeight w:val="139"/>
        </w:trPr>
        <w:tc>
          <w:tcPr>
            <w:tcW w:w="529" w:type="dxa"/>
            <w:vMerge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1" w:type="dxa"/>
          </w:tcPr>
          <w:p w:rsidR="00D43F0A" w:rsidRDefault="00D43F0A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постельное белье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24" w:right="1" w:firstLine="124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D43F0A" w:rsidTr="00B80263">
        <w:trPr>
          <w:trHeight w:val="441"/>
        </w:trPr>
        <w:tc>
          <w:tcPr>
            <w:tcW w:w="529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left="-108" w:right="-102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011" w:type="dxa"/>
            <w:vAlign w:val="center"/>
          </w:tcPr>
          <w:p w:rsidR="00D43F0A" w:rsidRDefault="00D43F0A">
            <w:pPr>
              <w:shd w:val="clear" w:color="auto" w:fill="FFFFFF"/>
              <w:spacing w:after="0" w:line="240" w:lineRule="auto"/>
              <w:ind w:right="1"/>
              <w:contextualSpacing/>
              <w:rPr>
                <w:rFonts w:ascii="Times New Roman" w:hAnsi="Times New Roman"/>
                <w:spacing w:val="-2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Предоставление горячего питания в период пребывания на человека</w:t>
            </w:r>
          </w:p>
        </w:tc>
        <w:tc>
          <w:tcPr>
            <w:tcW w:w="1096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pacing w:val="-2"/>
                <w:sz w:val="24"/>
                <w:szCs w:val="24"/>
              </w:rPr>
              <w:t>рублей</w:t>
            </w:r>
          </w:p>
        </w:tc>
        <w:tc>
          <w:tcPr>
            <w:tcW w:w="139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02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340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057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38" w:type="dxa"/>
            <w:vAlign w:val="center"/>
          </w:tcPr>
          <w:p w:rsidR="00D43F0A" w:rsidRDefault="00D43F0A">
            <w:pPr>
              <w:tabs>
                <w:tab w:val="left" w:pos="2347"/>
                <w:tab w:val="left" w:leader="underscore" w:pos="3221"/>
              </w:tabs>
              <w:spacing w:after="0" w:line="240" w:lineRule="auto"/>
              <w:ind w:right="1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</w:tbl>
    <w:p w:rsidR="00D43F0A" w:rsidRDefault="00D43F0A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4"/>
          <w:szCs w:val="24"/>
        </w:rPr>
        <w:t xml:space="preserve">           </w:t>
      </w:r>
    </w:p>
    <w:p w:rsidR="00D43F0A" w:rsidRDefault="00D43F0A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4"/>
          <w:szCs w:val="24"/>
        </w:rPr>
        <w:t xml:space="preserve">         Руководитель</w:t>
      </w:r>
      <w:r>
        <w:rPr>
          <w:rFonts w:ascii="Times New Roman" w:hAnsi="Times New Roman"/>
          <w:sz w:val="24"/>
          <w:szCs w:val="24"/>
        </w:rPr>
        <w:tab/>
        <w:t>________________________________________</w:t>
      </w:r>
      <w:r>
        <w:rPr>
          <w:rFonts w:ascii="Times New Roman" w:hAnsi="Times New Roman"/>
          <w:sz w:val="24"/>
          <w:szCs w:val="24"/>
          <w:u w:val="single"/>
        </w:rPr>
        <w:t>Сиротенко О.В.</w:t>
      </w:r>
      <w:r>
        <w:rPr>
          <w:rFonts w:ascii="Times New Roman" w:hAnsi="Times New Roman"/>
          <w:sz w:val="24"/>
          <w:szCs w:val="24"/>
          <w:vertAlign w:val="superscript"/>
        </w:rPr>
        <w:tab/>
      </w: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</w:t>
      </w:r>
    </w:p>
    <w:p w:rsidR="00D43F0A" w:rsidRDefault="00D43F0A">
      <w:pPr>
        <w:shd w:val="clear" w:color="auto" w:fill="FFFFFF"/>
        <w:tabs>
          <w:tab w:val="left" w:pos="2268"/>
        </w:tabs>
        <w:spacing w:after="0" w:line="240" w:lineRule="auto"/>
        <w:ind w:right="1"/>
        <w:contextualSpacing/>
      </w:pPr>
      <w:r>
        <w:rPr>
          <w:rFonts w:ascii="Times New Roman" w:hAnsi="Times New Roman"/>
          <w:sz w:val="20"/>
          <w:szCs w:val="20"/>
          <w:vertAlign w:val="superscript"/>
        </w:rPr>
        <w:t xml:space="preserve">                                                                                                   (дата)                                     (подпись)</w:t>
      </w:r>
      <w:r>
        <w:rPr>
          <w:rFonts w:ascii="Times New Roman" w:hAnsi="Times New Roman"/>
          <w:sz w:val="20"/>
          <w:szCs w:val="20"/>
          <w:vertAlign w:val="superscript"/>
        </w:rPr>
        <w:tab/>
        <w:t xml:space="preserve">                                                 (расшифровка подписи)</w:t>
      </w:r>
    </w:p>
    <w:sectPr w:rsidR="00D43F0A" w:rsidSect="004378C7">
      <w:footerReference w:type="default" r:id="rId6"/>
      <w:pgSz w:w="16838" w:h="11906" w:orient="landscape"/>
      <w:pgMar w:top="848" w:right="851" w:bottom="477" w:left="1134" w:header="0" w:footer="420" w:gutter="0"/>
      <w:cols w:space="720"/>
      <w:formProt w:val="0"/>
      <w:docGrid w:linePitch="360" w:charSpace="2457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3F0A" w:rsidRDefault="00D43F0A" w:rsidP="004378C7">
      <w:pPr>
        <w:spacing w:after="0" w:line="240" w:lineRule="auto"/>
      </w:pPr>
      <w:r>
        <w:separator/>
      </w:r>
    </w:p>
  </w:endnote>
  <w:endnote w:type="continuationSeparator" w:id="0">
    <w:p w:rsidR="00D43F0A" w:rsidRDefault="00D43F0A" w:rsidP="004378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3F0A" w:rsidRDefault="00D43F0A">
    <w:pPr>
      <w:pStyle w:val="Footer1"/>
      <w:jc w:val="right"/>
    </w:pPr>
    <w:fldSimple w:instr="PAGE">
      <w:r>
        <w:rPr>
          <w:noProof/>
        </w:rPr>
        <w:t>4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3F0A" w:rsidRDefault="00D43F0A" w:rsidP="004378C7">
      <w:pPr>
        <w:spacing w:after="0" w:line="240" w:lineRule="auto"/>
      </w:pPr>
      <w:r>
        <w:separator/>
      </w:r>
    </w:p>
  </w:footnote>
  <w:footnote w:type="continuationSeparator" w:id="0">
    <w:p w:rsidR="00D43F0A" w:rsidRDefault="00D43F0A" w:rsidP="004378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378C7"/>
    <w:rsid w:val="00041024"/>
    <w:rsid w:val="000C008B"/>
    <w:rsid w:val="00155351"/>
    <w:rsid w:val="001975B0"/>
    <w:rsid w:val="001C5CF0"/>
    <w:rsid w:val="002944BD"/>
    <w:rsid w:val="002973D7"/>
    <w:rsid w:val="002E6084"/>
    <w:rsid w:val="002E74F7"/>
    <w:rsid w:val="003178AE"/>
    <w:rsid w:val="003218BB"/>
    <w:rsid w:val="00383795"/>
    <w:rsid w:val="00395F2C"/>
    <w:rsid w:val="003B1A9D"/>
    <w:rsid w:val="004378C7"/>
    <w:rsid w:val="00596596"/>
    <w:rsid w:val="005F51A0"/>
    <w:rsid w:val="006178BA"/>
    <w:rsid w:val="00677EA5"/>
    <w:rsid w:val="0069168D"/>
    <w:rsid w:val="006A75B6"/>
    <w:rsid w:val="006C7097"/>
    <w:rsid w:val="00705F07"/>
    <w:rsid w:val="00755932"/>
    <w:rsid w:val="007A496D"/>
    <w:rsid w:val="007E361B"/>
    <w:rsid w:val="008828D4"/>
    <w:rsid w:val="0089698C"/>
    <w:rsid w:val="00946365"/>
    <w:rsid w:val="009F168A"/>
    <w:rsid w:val="009F35BD"/>
    <w:rsid w:val="00A709CC"/>
    <w:rsid w:val="00A92323"/>
    <w:rsid w:val="00B64D51"/>
    <w:rsid w:val="00B70C78"/>
    <w:rsid w:val="00B80263"/>
    <w:rsid w:val="00C12059"/>
    <w:rsid w:val="00CF53F8"/>
    <w:rsid w:val="00CF6927"/>
    <w:rsid w:val="00CF6B9B"/>
    <w:rsid w:val="00D005BD"/>
    <w:rsid w:val="00D219FF"/>
    <w:rsid w:val="00D43371"/>
    <w:rsid w:val="00D43F0A"/>
    <w:rsid w:val="00D66406"/>
    <w:rsid w:val="00D732A4"/>
    <w:rsid w:val="00E130CF"/>
    <w:rsid w:val="00E65E01"/>
    <w:rsid w:val="00F15212"/>
    <w:rsid w:val="00F833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78C7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uiPriority w:val="99"/>
    <w:locked/>
    <w:rsid w:val="004378C7"/>
    <w:rPr>
      <w:rFonts w:ascii="Times New Roman" w:hAnsi="Times New Roman" w:cs="Times New Roman"/>
      <w:sz w:val="20"/>
      <w:lang w:eastAsia="ru-RU"/>
    </w:rPr>
  </w:style>
  <w:style w:type="character" w:customStyle="1" w:styleId="Heading6Char">
    <w:name w:val="Heading 6 Char"/>
    <w:basedOn w:val="DefaultParagraphFont"/>
    <w:link w:val="Heading61"/>
    <w:uiPriority w:val="99"/>
    <w:locked/>
    <w:rsid w:val="004378C7"/>
    <w:rPr>
      <w:rFonts w:ascii="Times New Roman" w:hAnsi="Times New Roman" w:cs="Times New Roman"/>
      <w:sz w:val="20"/>
      <w:lang w:eastAsia="ru-RU"/>
    </w:rPr>
  </w:style>
  <w:style w:type="character" w:customStyle="1" w:styleId="a">
    <w:name w:val="Основной текст Знак"/>
    <w:uiPriority w:val="99"/>
    <w:locked/>
    <w:rsid w:val="004378C7"/>
    <w:rPr>
      <w:rFonts w:ascii="Times New Roman" w:hAnsi="Times New Roman"/>
      <w:sz w:val="20"/>
      <w:lang w:eastAsia="ru-RU"/>
    </w:rPr>
  </w:style>
  <w:style w:type="character" w:customStyle="1" w:styleId="2">
    <w:name w:val="Основной текст 2 Знак"/>
    <w:uiPriority w:val="99"/>
    <w:locked/>
    <w:rsid w:val="004378C7"/>
    <w:rPr>
      <w:rFonts w:ascii="Times New Roman" w:hAnsi="Times New Roman"/>
      <w:sz w:val="20"/>
      <w:lang w:eastAsia="ru-RU"/>
    </w:rPr>
  </w:style>
  <w:style w:type="character" w:customStyle="1" w:styleId="a0">
    <w:name w:val="Текст выноски Знак"/>
    <w:uiPriority w:val="99"/>
    <w:semiHidden/>
    <w:locked/>
    <w:rsid w:val="004378C7"/>
    <w:rPr>
      <w:rFonts w:ascii="Tahoma" w:hAnsi="Tahoma"/>
      <w:sz w:val="16"/>
      <w:lang w:eastAsia="ru-RU"/>
    </w:rPr>
  </w:style>
  <w:style w:type="character" w:customStyle="1" w:styleId="a1">
    <w:name w:val="Нижний колонтитул Знак"/>
    <w:uiPriority w:val="99"/>
    <w:locked/>
    <w:rsid w:val="004378C7"/>
    <w:rPr>
      <w:rFonts w:eastAsia="Times New Roman"/>
      <w:sz w:val="24"/>
      <w:lang w:val="ru-RU" w:eastAsia="ru-RU"/>
    </w:rPr>
  </w:style>
  <w:style w:type="character" w:styleId="PageNumber">
    <w:name w:val="page number"/>
    <w:basedOn w:val="DefaultParagraphFont"/>
    <w:uiPriority w:val="99"/>
    <w:rsid w:val="004378C7"/>
    <w:rPr>
      <w:rFonts w:cs="Times New Roman"/>
    </w:rPr>
  </w:style>
  <w:style w:type="character" w:customStyle="1" w:styleId="1">
    <w:name w:val="Основной текст Знак1"/>
    <w:basedOn w:val="DefaultParagraphFont"/>
    <w:uiPriority w:val="99"/>
    <w:semiHidden/>
    <w:rsid w:val="004378C7"/>
    <w:rPr>
      <w:rFonts w:eastAsia="Times New Roman" w:cs="Times New Roman"/>
    </w:rPr>
  </w:style>
  <w:style w:type="character" w:customStyle="1" w:styleId="10">
    <w:name w:val="Текст выноски Знак1"/>
    <w:basedOn w:val="DefaultParagraphFont"/>
    <w:uiPriority w:val="99"/>
    <w:semiHidden/>
    <w:rsid w:val="004378C7"/>
    <w:rPr>
      <w:rFonts w:ascii="Times New Roman" w:hAnsi="Times New Roman" w:cs="Times New Roman"/>
      <w:sz w:val="2"/>
    </w:rPr>
  </w:style>
  <w:style w:type="character" w:customStyle="1" w:styleId="FooterChar">
    <w:name w:val="Footer Char"/>
    <w:basedOn w:val="DefaultParagraphFont"/>
    <w:link w:val="Footer1"/>
    <w:uiPriority w:val="99"/>
    <w:semiHidden/>
    <w:locked/>
    <w:rsid w:val="004378C7"/>
    <w:rPr>
      <w:rFonts w:eastAsia="Times New Roman" w:cs="Times New Roman"/>
    </w:rPr>
  </w:style>
  <w:style w:type="character" w:customStyle="1" w:styleId="20">
    <w:name w:val="Основной текст Знак2"/>
    <w:basedOn w:val="DefaultParagraphFont"/>
    <w:uiPriority w:val="99"/>
    <w:semiHidden/>
    <w:locked/>
    <w:rsid w:val="004378C7"/>
    <w:rPr>
      <w:rFonts w:eastAsia="Times New Roman" w:cs="Times New Roman"/>
    </w:rPr>
  </w:style>
  <w:style w:type="character" w:customStyle="1" w:styleId="22">
    <w:name w:val="Основной текст 2 Знак2"/>
    <w:basedOn w:val="DefaultParagraphFont"/>
    <w:uiPriority w:val="99"/>
    <w:semiHidden/>
    <w:locked/>
    <w:rsid w:val="004378C7"/>
    <w:rPr>
      <w:rFonts w:cs="Times New Roman"/>
    </w:rPr>
  </w:style>
  <w:style w:type="character" w:customStyle="1" w:styleId="21">
    <w:name w:val="Основной текст 2 Знак1"/>
    <w:basedOn w:val="DefaultParagraphFont"/>
    <w:uiPriority w:val="99"/>
    <w:semiHidden/>
    <w:locked/>
    <w:rsid w:val="004378C7"/>
    <w:rPr>
      <w:rFonts w:eastAsia="Times New Roman" w:cs="Times New Roman"/>
    </w:rPr>
  </w:style>
  <w:style w:type="character" w:customStyle="1" w:styleId="BalloonTextChar">
    <w:name w:val="Balloon Text Char"/>
    <w:basedOn w:val="DefaultParagraphFont"/>
    <w:uiPriority w:val="99"/>
    <w:semiHidden/>
    <w:locked/>
    <w:rsid w:val="004378C7"/>
    <w:rPr>
      <w:rFonts w:ascii="Times New Roman" w:hAnsi="Times New Roman" w:cs="Times New Roman"/>
      <w:sz w:val="2"/>
    </w:rPr>
  </w:style>
  <w:style w:type="character" w:customStyle="1" w:styleId="BodyTextChar">
    <w:name w:val="Body Text Char"/>
    <w:uiPriority w:val="99"/>
    <w:semiHidden/>
    <w:locked/>
    <w:rsid w:val="004378C7"/>
  </w:style>
  <w:style w:type="character" w:customStyle="1" w:styleId="BodyText2Char">
    <w:name w:val="Body Text 2 Char"/>
    <w:uiPriority w:val="99"/>
    <w:semiHidden/>
    <w:locked/>
    <w:rsid w:val="004378C7"/>
  </w:style>
  <w:style w:type="character" w:customStyle="1" w:styleId="BalloonTextChar1">
    <w:name w:val="Balloon Text Char1"/>
    <w:uiPriority w:val="99"/>
    <w:semiHidden/>
    <w:locked/>
    <w:rsid w:val="004378C7"/>
    <w:rPr>
      <w:rFonts w:ascii="Times New Roman" w:hAnsi="Times New Roman"/>
      <w:sz w:val="2"/>
    </w:rPr>
  </w:style>
  <w:style w:type="character" w:customStyle="1" w:styleId="FooterChar1">
    <w:name w:val="Footer Char1"/>
    <w:basedOn w:val="DefaultParagraphFont"/>
    <w:link w:val="Footer2"/>
    <w:uiPriority w:val="99"/>
    <w:semiHidden/>
    <w:locked/>
    <w:rsid w:val="004378C7"/>
    <w:rPr>
      <w:rFonts w:cs="Times New Roman"/>
    </w:rPr>
  </w:style>
  <w:style w:type="character" w:customStyle="1" w:styleId="BodyTextChar1">
    <w:name w:val="Body Text Char1"/>
    <w:uiPriority w:val="99"/>
    <w:semiHidden/>
    <w:locked/>
    <w:rsid w:val="004378C7"/>
  </w:style>
  <w:style w:type="character" w:customStyle="1" w:styleId="BodyText2Char1">
    <w:name w:val="Body Text 2 Char1"/>
    <w:uiPriority w:val="99"/>
    <w:semiHidden/>
    <w:locked/>
    <w:rsid w:val="004378C7"/>
  </w:style>
  <w:style w:type="character" w:customStyle="1" w:styleId="BalloonTextChar2">
    <w:name w:val="Balloon Text Char2"/>
    <w:uiPriority w:val="99"/>
    <w:semiHidden/>
    <w:locked/>
    <w:rsid w:val="004378C7"/>
    <w:rPr>
      <w:rFonts w:ascii="Times New Roman" w:hAnsi="Times New Roman"/>
      <w:sz w:val="2"/>
    </w:rPr>
  </w:style>
  <w:style w:type="character" w:customStyle="1" w:styleId="BodyTextChar2">
    <w:name w:val="Body Text Char2"/>
    <w:uiPriority w:val="99"/>
    <w:semiHidden/>
    <w:locked/>
    <w:rsid w:val="002E74F7"/>
  </w:style>
  <w:style w:type="character" w:customStyle="1" w:styleId="BodyText2Char2">
    <w:name w:val="Body Text 2 Char2"/>
    <w:basedOn w:val="DefaultParagraphFont"/>
    <w:link w:val="BodyText2"/>
    <w:uiPriority w:val="99"/>
    <w:semiHidden/>
    <w:locked/>
    <w:rsid w:val="002E74F7"/>
    <w:rPr>
      <w:rFonts w:cs="Times New Roman"/>
    </w:rPr>
  </w:style>
  <w:style w:type="character" w:customStyle="1" w:styleId="BalloonTextChar3">
    <w:name w:val="Balloon Text Char3"/>
    <w:basedOn w:val="DefaultParagraphFont"/>
    <w:link w:val="BalloonText"/>
    <w:uiPriority w:val="99"/>
    <w:semiHidden/>
    <w:locked/>
    <w:rsid w:val="002E74F7"/>
    <w:rPr>
      <w:rFonts w:ascii="Times New Roman" w:hAnsi="Times New Roman" w:cs="Times New Roman"/>
      <w:sz w:val="2"/>
    </w:rPr>
  </w:style>
  <w:style w:type="character" w:customStyle="1" w:styleId="BodyTextChar3">
    <w:name w:val="Body Text Char3"/>
    <w:basedOn w:val="DefaultParagraphFont"/>
    <w:uiPriority w:val="99"/>
    <w:semiHidden/>
    <w:rsid w:val="002E74F7"/>
    <w:rPr>
      <w:rFonts w:cs="Times New Roman"/>
    </w:rPr>
  </w:style>
  <w:style w:type="character" w:customStyle="1" w:styleId="BodyText2Char3">
    <w:name w:val="Body Text 2 Char3"/>
    <w:link w:val="BodyText2"/>
    <w:uiPriority w:val="99"/>
    <w:semiHidden/>
    <w:locked/>
    <w:rsid w:val="002E74F7"/>
  </w:style>
  <w:style w:type="character" w:customStyle="1" w:styleId="BalloonTextChar4">
    <w:name w:val="Balloon Text Char4"/>
    <w:link w:val="BalloonText"/>
    <w:uiPriority w:val="99"/>
    <w:semiHidden/>
    <w:locked/>
    <w:rsid w:val="002E74F7"/>
    <w:rPr>
      <w:rFonts w:ascii="Times New Roman" w:hAnsi="Times New Roman"/>
      <w:sz w:val="2"/>
    </w:rPr>
  </w:style>
  <w:style w:type="character" w:customStyle="1" w:styleId="FooterChar2">
    <w:name w:val="Footer Char2"/>
    <w:uiPriority w:val="99"/>
    <w:semiHidden/>
    <w:locked/>
    <w:rsid w:val="002E74F7"/>
  </w:style>
  <w:style w:type="paragraph" w:customStyle="1" w:styleId="a2">
    <w:name w:val="Заголовок"/>
    <w:basedOn w:val="Normal"/>
    <w:next w:val="BodyText"/>
    <w:uiPriority w:val="99"/>
    <w:rsid w:val="004378C7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4"/>
    <w:uiPriority w:val="99"/>
    <w:rsid w:val="004378C7"/>
    <w:pPr>
      <w:spacing w:after="0" w:line="240" w:lineRule="auto"/>
      <w:jc w:val="both"/>
    </w:pPr>
    <w:rPr>
      <w:sz w:val="20"/>
      <w:szCs w:val="20"/>
    </w:rPr>
  </w:style>
  <w:style w:type="character" w:customStyle="1" w:styleId="BodyTextChar4">
    <w:name w:val="Body Text Char4"/>
    <w:basedOn w:val="DefaultParagraphFont"/>
    <w:link w:val="BodyText"/>
    <w:uiPriority w:val="99"/>
    <w:semiHidden/>
    <w:locked/>
    <w:rsid w:val="00155351"/>
    <w:rPr>
      <w:rFonts w:cs="Times New Roman"/>
    </w:rPr>
  </w:style>
  <w:style w:type="paragraph" w:styleId="List">
    <w:name w:val="List"/>
    <w:basedOn w:val="BodyText"/>
    <w:uiPriority w:val="99"/>
    <w:rsid w:val="004378C7"/>
    <w:rPr>
      <w:rFonts w:cs="Arial"/>
    </w:rPr>
  </w:style>
  <w:style w:type="paragraph" w:styleId="Caption">
    <w:name w:val="caption"/>
    <w:basedOn w:val="Normal"/>
    <w:uiPriority w:val="99"/>
    <w:qFormat/>
    <w:rsid w:val="004378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1">
    <w:name w:val="index 1"/>
    <w:basedOn w:val="Normal"/>
    <w:autoRedefine/>
    <w:uiPriority w:val="99"/>
    <w:semiHidden/>
    <w:rsid w:val="004378C7"/>
    <w:pPr>
      <w:ind w:left="220" w:hanging="220"/>
    </w:pPr>
  </w:style>
  <w:style w:type="paragraph" w:styleId="IndexHeading">
    <w:name w:val="index heading"/>
    <w:basedOn w:val="Normal"/>
    <w:uiPriority w:val="99"/>
    <w:rsid w:val="004378C7"/>
    <w:pPr>
      <w:suppressLineNumbers/>
    </w:pPr>
    <w:rPr>
      <w:rFonts w:cs="Arial"/>
    </w:rPr>
  </w:style>
  <w:style w:type="paragraph" w:customStyle="1" w:styleId="Caption1">
    <w:name w:val="Caption1"/>
    <w:basedOn w:val="Normal"/>
    <w:uiPriority w:val="99"/>
    <w:rsid w:val="004378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Caption12">
    <w:name w:val="Caption12"/>
    <w:basedOn w:val="Normal"/>
    <w:uiPriority w:val="99"/>
    <w:rsid w:val="004378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Heading61">
    <w:name w:val="Heading 61"/>
    <w:basedOn w:val="Normal"/>
    <w:link w:val="Heading6Char"/>
    <w:uiPriority w:val="99"/>
    <w:rsid w:val="004378C7"/>
    <w:pPr>
      <w:keepNext/>
      <w:spacing w:after="0" w:line="240" w:lineRule="auto"/>
      <w:jc w:val="both"/>
      <w:outlineLvl w:val="5"/>
    </w:pPr>
    <w:rPr>
      <w:rFonts w:ascii="Times New Roman" w:hAnsi="Times New Roman"/>
      <w:sz w:val="20"/>
      <w:szCs w:val="20"/>
    </w:rPr>
  </w:style>
  <w:style w:type="paragraph" w:styleId="NoSpacing">
    <w:name w:val="No Spacing"/>
    <w:uiPriority w:val="99"/>
    <w:qFormat/>
    <w:rsid w:val="004378C7"/>
  </w:style>
  <w:style w:type="paragraph" w:customStyle="1" w:styleId="Caption11">
    <w:name w:val="Caption11"/>
    <w:basedOn w:val="Normal"/>
    <w:uiPriority w:val="99"/>
    <w:rsid w:val="004378C7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BodyText2">
    <w:name w:val="Body Text 2"/>
    <w:basedOn w:val="Normal"/>
    <w:link w:val="BodyText2Char2"/>
    <w:uiPriority w:val="99"/>
    <w:rsid w:val="004378C7"/>
    <w:pPr>
      <w:spacing w:after="0" w:line="240" w:lineRule="auto"/>
      <w:jc w:val="center"/>
    </w:pPr>
    <w:rPr>
      <w:sz w:val="20"/>
      <w:szCs w:val="20"/>
    </w:rPr>
  </w:style>
  <w:style w:type="character" w:customStyle="1" w:styleId="BodyText2Char4">
    <w:name w:val="Body Text 2 Char4"/>
    <w:basedOn w:val="DefaultParagraphFont"/>
    <w:link w:val="BodyText2"/>
    <w:uiPriority w:val="99"/>
    <w:semiHidden/>
    <w:locked/>
    <w:rsid w:val="00155351"/>
    <w:rPr>
      <w:rFonts w:cs="Times New Roman"/>
    </w:rPr>
  </w:style>
  <w:style w:type="paragraph" w:styleId="BalloonText">
    <w:name w:val="Balloon Text"/>
    <w:basedOn w:val="Normal"/>
    <w:link w:val="BalloonTextChar3"/>
    <w:uiPriority w:val="99"/>
    <w:semiHidden/>
    <w:rsid w:val="004378C7"/>
    <w:pPr>
      <w:spacing w:after="0" w:line="240" w:lineRule="auto"/>
    </w:pPr>
    <w:rPr>
      <w:rFonts w:ascii="Times New Roman" w:hAnsi="Times New Roman"/>
      <w:sz w:val="2"/>
      <w:szCs w:val="20"/>
    </w:rPr>
  </w:style>
  <w:style w:type="character" w:customStyle="1" w:styleId="BalloonTextChar5">
    <w:name w:val="Balloon Text Char5"/>
    <w:basedOn w:val="DefaultParagraphFont"/>
    <w:link w:val="BalloonText"/>
    <w:uiPriority w:val="99"/>
    <w:semiHidden/>
    <w:locked/>
    <w:rsid w:val="00155351"/>
    <w:rPr>
      <w:rFonts w:ascii="Times New Roman" w:hAnsi="Times New Roman" w:cs="Times New Roman"/>
      <w:sz w:val="2"/>
    </w:rPr>
  </w:style>
  <w:style w:type="paragraph" w:customStyle="1" w:styleId="Footer1">
    <w:name w:val="Footer1"/>
    <w:basedOn w:val="Normal"/>
    <w:link w:val="FooterChar"/>
    <w:uiPriority w:val="99"/>
    <w:rsid w:val="004378C7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Footer2">
    <w:name w:val="Footer2"/>
    <w:basedOn w:val="Normal"/>
    <w:link w:val="FooterChar1"/>
    <w:uiPriority w:val="99"/>
    <w:rsid w:val="004378C7"/>
  </w:style>
  <w:style w:type="paragraph" w:customStyle="1" w:styleId="Footer3">
    <w:name w:val="Footer3"/>
    <w:basedOn w:val="Normal"/>
    <w:uiPriority w:val="99"/>
    <w:rsid w:val="004378C7"/>
  </w:style>
  <w:style w:type="paragraph" w:styleId="Footer">
    <w:name w:val="footer"/>
    <w:basedOn w:val="Normal"/>
    <w:link w:val="FooterChar3"/>
    <w:uiPriority w:val="99"/>
    <w:rsid w:val="002E74F7"/>
    <w:rPr>
      <w:sz w:val="20"/>
      <w:szCs w:val="20"/>
    </w:rPr>
  </w:style>
  <w:style w:type="character" w:customStyle="1" w:styleId="FooterChar3">
    <w:name w:val="Footer Char3"/>
    <w:basedOn w:val="DefaultParagraphFont"/>
    <w:link w:val="Footer"/>
    <w:uiPriority w:val="99"/>
    <w:semiHidden/>
    <w:locked/>
    <w:rsid w:val="00155351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827</TotalTime>
  <Pages>6</Pages>
  <Words>1431</Words>
  <Characters>8159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УТВЕРЖДЕНО</dc:title>
  <dc:subject/>
  <dc:creator>Марина</dc:creator>
  <cp:keywords/>
  <dc:description/>
  <cp:lastModifiedBy>User</cp:lastModifiedBy>
  <cp:revision>27</cp:revision>
  <cp:lastPrinted>2022-10-14T09:45:00Z</cp:lastPrinted>
  <dcterms:created xsi:type="dcterms:W3CDTF">2022-07-07T06:06:00Z</dcterms:created>
  <dcterms:modified xsi:type="dcterms:W3CDTF">2023-02-03T10:08:00Z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